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A52" w:rsidRDefault="00DB4A52" w:rsidP="00DB4A52">
      <w:pPr>
        <w:spacing w:after="240"/>
        <w:ind w:left="5670"/>
        <w:rPr>
          <w:sz w:val="22"/>
          <w:szCs w:val="22"/>
        </w:rPr>
      </w:pPr>
      <w:r>
        <w:rPr>
          <w:sz w:val="22"/>
          <w:szCs w:val="22"/>
        </w:rPr>
        <w:t>Приложение № 2</w:t>
      </w:r>
      <w:r>
        <w:rPr>
          <w:sz w:val="22"/>
          <w:szCs w:val="22"/>
        </w:rPr>
        <w:br/>
        <w:t>к Порядку открытия казначейских счетов</w:t>
      </w:r>
    </w:p>
    <w:p w:rsidR="00DB4A52" w:rsidRDefault="00DB4A52" w:rsidP="00DB4A52">
      <w:pPr>
        <w:spacing w:after="240"/>
        <w:ind w:left="5670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95"/>
        <w:gridCol w:w="321"/>
        <w:gridCol w:w="794"/>
        <w:gridCol w:w="481"/>
        <w:gridCol w:w="284"/>
        <w:gridCol w:w="1134"/>
        <w:gridCol w:w="1276"/>
      </w:tblGrid>
      <w:tr w:rsidR="00DB4A52" w:rsidTr="00DB4A52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DB4A52" w:rsidRDefault="00DB4A52">
            <w:pPr>
              <w:spacing w:line="276" w:lineRule="auto"/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B4A52" w:rsidRDefault="00DB4A52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B4A52" w:rsidRDefault="00DB4A52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B4A52" w:rsidRDefault="00DB4A5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DB4A52" w:rsidTr="00DB4A52">
        <w:trPr>
          <w:cantSplit/>
        </w:trPr>
        <w:tc>
          <w:tcPr>
            <w:tcW w:w="4139" w:type="dxa"/>
            <w:gridSpan w:val="6"/>
            <w:vAlign w:val="bottom"/>
            <w:hideMark/>
          </w:tcPr>
          <w:p w:rsidR="00DB4A52" w:rsidRDefault="00DB4A52">
            <w:pPr>
              <w:spacing w:line="276" w:lineRule="auto"/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КАЗНАЧЕЙСКИМ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DB4A52" w:rsidRDefault="00DB4A52">
            <w:pPr>
              <w:spacing w:line="276" w:lineRule="auto"/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DB4A52" w:rsidRPr="000C41F2" w:rsidRDefault="000C41F2">
            <w:pPr>
              <w:spacing w:line="276" w:lineRule="auto"/>
              <w:jc w:val="center"/>
            </w:pPr>
            <w:r w:rsidRPr="000C41F2">
              <w:t>0531376</w:t>
            </w:r>
          </w:p>
        </w:tc>
      </w:tr>
      <w:tr w:rsidR="00DB4A52" w:rsidTr="00DB4A52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DB4A52" w:rsidRDefault="00DB4A52">
            <w:pPr>
              <w:autoSpaceDE/>
              <w:autoSpaceDN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B4A52" w:rsidRDefault="00DB4A52">
            <w:pPr>
              <w:autoSpaceDE/>
              <w:autoSpaceDN/>
              <w:rPr>
                <w:sz w:val="18"/>
                <w:szCs w:val="18"/>
              </w:rPr>
            </w:pPr>
          </w:p>
        </w:tc>
      </w:tr>
      <w:tr w:rsidR="00DB4A52" w:rsidTr="00DB4A52">
        <w:trPr>
          <w:trHeight w:val="355"/>
        </w:trPr>
        <w:tc>
          <w:tcPr>
            <w:tcW w:w="3005" w:type="dxa"/>
            <w:gridSpan w:val="2"/>
            <w:vAlign w:val="bottom"/>
            <w:hideMark/>
          </w:tcPr>
          <w:p w:rsidR="00DB4A52" w:rsidRDefault="00DB4A52">
            <w:pPr>
              <w:spacing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27" w:type="dxa"/>
            <w:vAlign w:val="bottom"/>
            <w:hideMark/>
          </w:tcPr>
          <w:p w:rsidR="00DB4A52" w:rsidRDefault="00DB4A5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40" w:type="dxa"/>
            <w:vAlign w:val="bottom"/>
            <w:hideMark/>
          </w:tcPr>
          <w:p w:rsidR="00DB4A52" w:rsidRDefault="00DB4A52">
            <w:pPr>
              <w:spacing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4A52" w:rsidRDefault="00DB4A52">
            <w:pPr>
              <w:spacing w:line="276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115" w:type="dxa"/>
            <w:gridSpan w:val="2"/>
            <w:vAlign w:val="bottom"/>
            <w:hideMark/>
          </w:tcPr>
          <w:p w:rsidR="00DB4A52" w:rsidRDefault="00DB4A52">
            <w:pPr>
              <w:spacing w:line="276" w:lineRule="auto"/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DB4A52" w:rsidRDefault="00DB4A52">
            <w:pPr>
              <w:spacing w:line="276" w:lineRule="auto"/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DB4A52" w:rsidTr="00DB4A52">
        <w:trPr>
          <w:trHeight w:val="624"/>
        </w:trPr>
        <w:tc>
          <w:tcPr>
            <w:tcW w:w="3147" w:type="dxa"/>
            <w:gridSpan w:val="3"/>
            <w:vAlign w:val="bottom"/>
            <w:hideMark/>
          </w:tcPr>
          <w:p w:rsidR="00DB4A52" w:rsidRDefault="00DB4A5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DB4A52" w:rsidRDefault="00DB4A52">
            <w:pPr>
              <w:spacing w:line="276" w:lineRule="auto"/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DB4A52" w:rsidTr="00DB4A52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DB4A52" w:rsidRDefault="00DB4A52">
            <w:pPr>
              <w:spacing w:line="276" w:lineRule="auto"/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DB4A52" w:rsidTr="00DB4A52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DB4A52" w:rsidRDefault="00DB4A52">
            <w:pPr>
              <w:spacing w:line="276" w:lineRule="auto"/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DB4A52" w:rsidTr="00DB4A52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DB4A52" w:rsidRDefault="00DB4A52">
            <w:pPr>
              <w:spacing w:line="276" w:lineRule="auto"/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</w:tbl>
    <w:p w:rsidR="00DB4A52" w:rsidRDefault="00DB4A52" w:rsidP="00DB4A52">
      <w:pPr>
        <w:spacing w:before="240" w:after="20"/>
        <w:jc w:val="center"/>
        <w:rPr>
          <w:b/>
          <w:bCs/>
          <w:sz w:val="22"/>
          <w:szCs w:val="22"/>
        </w:rPr>
      </w:pPr>
    </w:p>
    <w:p w:rsidR="00DB4A52" w:rsidRDefault="00DB4A52" w:rsidP="00DB4A52">
      <w:pPr>
        <w:spacing w:before="360" w:after="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Образцы подписей должностных лиц клиента, имеющих право подписи</w:t>
      </w:r>
      <w:r>
        <w:rPr>
          <w:b/>
          <w:bCs/>
          <w:sz w:val="22"/>
          <w:szCs w:val="22"/>
        </w:rPr>
        <w:br/>
        <w:t>распоряжений и иных документов при совершении операций по казначейскому счету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1"/>
        <w:gridCol w:w="2098"/>
        <w:gridCol w:w="2211"/>
        <w:gridCol w:w="1985"/>
        <w:gridCol w:w="2665"/>
      </w:tblGrid>
      <w:tr w:rsidR="00DB4A52" w:rsidTr="00DB4A52">
        <w:trPr>
          <w:cantSplit/>
        </w:trPr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bookmarkStart w:id="0" w:name="_GoBack"/>
            <w:bookmarkEnd w:id="0"/>
            <w:r>
              <w:rPr>
                <w:sz w:val="22"/>
                <w:szCs w:val="22"/>
              </w:rPr>
              <w:t>бразец подписи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DB4A52" w:rsidTr="00DB4A52">
        <w:trPr>
          <w:cantSplit/>
        </w:trPr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DB4A52" w:rsidTr="00DB4A52">
        <w:trPr>
          <w:cantSplit/>
        </w:trPr>
        <w:tc>
          <w:tcPr>
            <w:tcW w:w="10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A52" w:rsidRDefault="00DB4A5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A52" w:rsidRDefault="00DB4A5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B4A52" w:rsidTr="00DB4A52">
        <w:trPr>
          <w:cantSplit/>
        </w:trPr>
        <w:tc>
          <w:tcPr>
            <w:tcW w:w="10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A52" w:rsidRDefault="00DB4A52">
            <w:pPr>
              <w:autoSpaceDE/>
              <w:autoSpaceDN/>
              <w:rPr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A52" w:rsidRDefault="00DB4A5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A52" w:rsidRDefault="00DB4A5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B4A52" w:rsidTr="00DB4A52">
        <w:trPr>
          <w:cantSplit/>
        </w:trPr>
        <w:tc>
          <w:tcPr>
            <w:tcW w:w="10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A52" w:rsidRDefault="00DB4A52">
            <w:pPr>
              <w:autoSpaceDE/>
              <w:autoSpaceDN/>
              <w:rPr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A52" w:rsidRDefault="00DB4A5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A52" w:rsidRDefault="00DB4A5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B4A52" w:rsidTr="00DB4A52">
        <w:trPr>
          <w:cantSplit/>
        </w:trPr>
        <w:tc>
          <w:tcPr>
            <w:tcW w:w="10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A52" w:rsidRDefault="00DB4A5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A52" w:rsidRDefault="00DB4A5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B4A52" w:rsidTr="00DB4A52">
        <w:trPr>
          <w:cantSplit/>
        </w:trPr>
        <w:tc>
          <w:tcPr>
            <w:tcW w:w="10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A52" w:rsidRDefault="00DB4A52">
            <w:pPr>
              <w:autoSpaceDE/>
              <w:autoSpaceDN/>
              <w:rPr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A52" w:rsidRDefault="00DB4A5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A52" w:rsidRDefault="00DB4A5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B4A52" w:rsidTr="00DB4A52">
        <w:trPr>
          <w:cantSplit/>
        </w:trPr>
        <w:tc>
          <w:tcPr>
            <w:tcW w:w="10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A52" w:rsidRDefault="00DB4A52">
            <w:pPr>
              <w:autoSpaceDE/>
              <w:autoSpaceDN/>
              <w:rPr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A52" w:rsidRDefault="00DB4A5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A52" w:rsidRDefault="00DB4A5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DB4A52" w:rsidRDefault="00DB4A52" w:rsidP="00DB4A52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5"/>
        <w:gridCol w:w="1985"/>
        <w:gridCol w:w="141"/>
        <w:gridCol w:w="1134"/>
        <w:gridCol w:w="142"/>
        <w:gridCol w:w="2268"/>
      </w:tblGrid>
      <w:tr w:rsidR="00DB4A52" w:rsidTr="00DB4A52">
        <w:tc>
          <w:tcPr>
            <w:tcW w:w="3005" w:type="dxa"/>
            <w:vAlign w:val="bottom"/>
            <w:hideMark/>
          </w:tcPr>
          <w:p w:rsidR="00DB4A52" w:rsidRDefault="00DB4A5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vAlign w:val="bottom"/>
          </w:tcPr>
          <w:p w:rsidR="00DB4A52" w:rsidRDefault="00DB4A5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vAlign w:val="bottom"/>
          </w:tcPr>
          <w:p w:rsidR="00DB4A52" w:rsidRDefault="00DB4A5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B4A52" w:rsidTr="00DB4A52">
        <w:tc>
          <w:tcPr>
            <w:tcW w:w="3005" w:type="dxa"/>
          </w:tcPr>
          <w:p w:rsidR="00DB4A52" w:rsidRDefault="00DB4A52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985" w:type="dxa"/>
            <w:hideMark/>
          </w:tcPr>
          <w:p w:rsidR="00DB4A52" w:rsidRDefault="00DB4A5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</w:tcPr>
          <w:p w:rsidR="00DB4A52" w:rsidRDefault="00DB4A52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DB4A52" w:rsidRDefault="00DB4A5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</w:tcPr>
          <w:p w:rsidR="00DB4A52" w:rsidRDefault="00DB4A52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hideMark/>
          </w:tcPr>
          <w:p w:rsidR="00DB4A52" w:rsidRDefault="00DB4A5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DB4A52" w:rsidRDefault="00DB4A52" w:rsidP="00DB4A52">
      <w:pPr>
        <w:spacing w:before="120" w:after="120"/>
        <w:ind w:left="6521"/>
        <w:rPr>
          <w:sz w:val="22"/>
          <w:szCs w:val="22"/>
        </w:rPr>
      </w:pPr>
      <w:r>
        <w:rPr>
          <w:sz w:val="22"/>
          <w:szCs w:val="22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5"/>
        <w:gridCol w:w="1985"/>
        <w:gridCol w:w="141"/>
        <w:gridCol w:w="1134"/>
        <w:gridCol w:w="142"/>
        <w:gridCol w:w="2268"/>
      </w:tblGrid>
      <w:tr w:rsidR="00DB4A52" w:rsidTr="00DB4A52">
        <w:tc>
          <w:tcPr>
            <w:tcW w:w="3005" w:type="dxa"/>
            <w:vAlign w:val="bottom"/>
            <w:hideMark/>
          </w:tcPr>
          <w:p w:rsidR="00DB4A52" w:rsidRDefault="00DB4A5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vAlign w:val="bottom"/>
          </w:tcPr>
          <w:p w:rsidR="00DB4A52" w:rsidRDefault="00DB4A5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vAlign w:val="bottom"/>
          </w:tcPr>
          <w:p w:rsidR="00DB4A52" w:rsidRDefault="00DB4A5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B4A52" w:rsidTr="00DB4A52">
        <w:tc>
          <w:tcPr>
            <w:tcW w:w="3005" w:type="dxa"/>
          </w:tcPr>
          <w:p w:rsidR="00DB4A52" w:rsidRDefault="00DB4A52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985" w:type="dxa"/>
            <w:hideMark/>
          </w:tcPr>
          <w:p w:rsidR="00DB4A52" w:rsidRDefault="00DB4A5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</w:tcPr>
          <w:p w:rsidR="00DB4A52" w:rsidRDefault="00DB4A52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DB4A52" w:rsidRDefault="00DB4A5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</w:tcPr>
          <w:p w:rsidR="00DB4A52" w:rsidRDefault="00DB4A52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hideMark/>
          </w:tcPr>
          <w:p w:rsidR="00DB4A52" w:rsidRDefault="00DB4A5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DB4A52" w:rsidRDefault="00DB4A52" w:rsidP="00DB4A52">
      <w:pPr>
        <w:spacing w:after="1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DB4A52" w:rsidTr="00DB4A52">
        <w:tc>
          <w:tcPr>
            <w:tcW w:w="181" w:type="dxa"/>
            <w:vAlign w:val="bottom"/>
            <w:hideMark/>
          </w:tcPr>
          <w:p w:rsidR="00DB4A52" w:rsidRDefault="00DB4A52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vAlign w:val="bottom"/>
            <w:hideMark/>
          </w:tcPr>
          <w:p w:rsidR="00DB4A52" w:rsidRDefault="00DB4A5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4A52" w:rsidRDefault="00DB4A5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vAlign w:val="bottom"/>
            <w:hideMark/>
          </w:tcPr>
          <w:p w:rsidR="00DB4A52" w:rsidRDefault="00DB4A52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4A52" w:rsidRDefault="00DB4A5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0" w:type="dxa"/>
            <w:vAlign w:val="bottom"/>
            <w:hideMark/>
          </w:tcPr>
          <w:p w:rsidR="00DB4A52" w:rsidRDefault="00DB4A52">
            <w:pPr>
              <w:spacing w:line="27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6B2A81" w:rsidRDefault="006B2A81"/>
    <w:sectPr w:rsidR="006B2A81" w:rsidSect="00DB4A52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B9B"/>
    <w:rsid w:val="000C41F2"/>
    <w:rsid w:val="00233B9B"/>
    <w:rsid w:val="006B2A81"/>
    <w:rsid w:val="00DB4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62C08B-C7E0-4A67-B4F2-0A063585E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A5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0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Баев Алексей Валериевич</dc:creator>
  <cp:keywords/>
  <dc:description/>
  <cp:lastModifiedBy>Тутарков Александр Александрович</cp:lastModifiedBy>
  <cp:revision>2</cp:revision>
  <dcterms:created xsi:type="dcterms:W3CDTF">2020-09-28T01:15:00Z</dcterms:created>
  <dcterms:modified xsi:type="dcterms:W3CDTF">2020-09-28T01:15:00Z</dcterms:modified>
</cp:coreProperties>
</file>